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49859">
      <w:pPr>
        <w:keepNext w:val="0"/>
        <w:keepLines w:val="0"/>
        <w:pageBreakBefore w:val="0"/>
        <w:widowControl w:val="0"/>
        <w:kinsoku w:val="0"/>
        <w:wordWrap/>
        <w:overflowPunct/>
        <w:topLinePunct w:val="0"/>
        <w:autoSpaceDE/>
        <w:autoSpaceDN/>
        <w:bidi w:val="0"/>
        <w:adjustRightInd w:val="0"/>
        <w:snapToGrid w:val="0"/>
        <w:spacing w:line="560" w:lineRule="exact"/>
        <w:ind w:righ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武汉市医疗保障局2024年度行政</w:t>
      </w:r>
    </w:p>
    <w:p w14:paraId="4B86F02A">
      <w:pPr>
        <w:keepNext w:val="0"/>
        <w:keepLines w:val="0"/>
        <w:pageBreakBefore w:val="0"/>
        <w:widowControl w:val="0"/>
        <w:kinsoku w:val="0"/>
        <w:wordWrap/>
        <w:overflowPunct/>
        <w:topLinePunct w:val="0"/>
        <w:autoSpaceDE/>
        <w:autoSpaceDN/>
        <w:bidi w:val="0"/>
        <w:adjustRightInd w:val="0"/>
        <w:snapToGrid w:val="0"/>
        <w:spacing w:line="560" w:lineRule="exact"/>
        <w:ind w:right="0"/>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执法检查计划</w:t>
      </w:r>
    </w:p>
    <w:p w14:paraId="65852F36">
      <w:pPr>
        <w:keepNext w:val="0"/>
        <w:keepLines w:val="0"/>
        <w:pageBreakBefore w:val="0"/>
        <w:widowControl w:val="0"/>
        <w:kinsoku/>
        <w:wordWrap/>
        <w:overflowPunct/>
        <w:topLinePunct w:val="0"/>
        <w:autoSpaceDE/>
        <w:autoSpaceDN/>
        <w:bidi w:val="0"/>
        <w:adjustRightInd w:val="0"/>
        <w:snapToGrid w:val="0"/>
        <w:spacing w:line="560" w:lineRule="exact"/>
        <w:ind w:right="0"/>
        <w:textAlignment w:val="auto"/>
        <w:rPr>
          <w:rFonts w:hint="eastAsia" w:ascii="仿宋" w:hAnsi="仿宋" w:eastAsia="仿宋" w:cs="仿宋"/>
          <w:sz w:val="32"/>
          <w:szCs w:val="32"/>
          <w:lang w:val="en-US" w:eastAsia="zh-CN"/>
        </w:rPr>
      </w:pPr>
    </w:p>
    <w:p w14:paraId="2DD72D8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sz w:val="32"/>
          <w:szCs w:val="32"/>
          <w:lang w:val="en-US" w:eastAsia="zh-CN"/>
        </w:rPr>
      </w:pPr>
    </w:p>
    <w:p w14:paraId="05ABE1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按照2024年国家、省、市医保基金监管工作要点和专项整治的有关要求，市医疗保障局制定了2024年度行政检查计划，</w:t>
      </w:r>
      <w:r>
        <w:rPr>
          <w:rFonts w:hint="eastAsia" w:ascii="仿宋" w:hAnsi="仿宋" w:eastAsia="仿宋" w:cs="仿宋"/>
          <w:sz w:val="32"/>
          <w:szCs w:val="32"/>
          <w:lang w:val="en-US" w:eastAsia="zh-CN"/>
        </w:rPr>
        <w:t>现公示如下：</w:t>
      </w:r>
    </w:p>
    <w:p w14:paraId="66E977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33911782">
      <w:pPr>
        <w:keepNext w:val="0"/>
        <w:keepLines w:val="0"/>
        <w:pageBreakBefore w:val="0"/>
        <w:widowControl w:val="0"/>
        <w:kinsoku/>
        <w:wordWrap/>
        <w:overflowPunct/>
        <w:topLinePunct w:val="0"/>
        <w:autoSpaceDE/>
        <w:autoSpaceDN/>
        <w:bidi w:val="0"/>
        <w:adjustRightInd w:val="0"/>
        <w:snapToGrid w:val="0"/>
        <w:spacing w:line="560" w:lineRule="exact"/>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E6555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9CA7E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武汉市医疗保障局                                 </w:t>
      </w:r>
    </w:p>
    <w:p w14:paraId="0990E6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2024年</w:t>
      </w:r>
      <w:r>
        <w:rPr>
          <w:rFonts w:hint="eastAsia" w:ascii="仿宋" w:hAnsi="仿宋" w:eastAsia="仿宋" w:cs="仿宋"/>
          <w:sz w:val="32"/>
          <w:szCs w:val="32"/>
          <w:lang w:val="en-US" w:eastAsia="zh-CN"/>
        </w:rPr>
        <w:t>6月6日</w:t>
      </w:r>
    </w:p>
    <w:p w14:paraId="467D0134">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eastAsia" w:ascii="仿宋" w:hAnsi="仿宋" w:eastAsia="仿宋" w:cs="仿宋"/>
          <w:spacing w:val="3"/>
          <w:sz w:val="32"/>
          <w:szCs w:val="32"/>
          <w:lang w:val="en-US" w:eastAsia="zh-CN"/>
        </w:rPr>
        <w:sectPr>
          <w:headerReference r:id="rId3" w:type="default"/>
          <w:footerReference r:id="rId4" w:type="default"/>
          <w:pgSz w:w="11906" w:h="16839"/>
          <w:pgMar w:top="2098" w:right="1474" w:bottom="1984" w:left="1587" w:header="1076" w:footer="873" w:gutter="0"/>
          <w:pgNumType w:fmt="decimal"/>
          <w:cols w:space="0" w:num="1"/>
          <w:rtlGutter w:val="0"/>
          <w:docGrid w:linePitch="0" w:charSpace="0"/>
        </w:sectPr>
      </w:pPr>
    </w:p>
    <w:p w14:paraId="0C2D52BF">
      <w:pPr>
        <w:spacing w:line="600" w:lineRule="exact"/>
        <w:rPr>
          <w:rFonts w:hint="eastAsia" w:ascii="黑体" w:hAnsi="黑体" w:eastAsia="黑体" w:cs="黑体"/>
          <w:color w:val="000000"/>
          <w:kern w:val="0"/>
          <w:sz w:val="32"/>
          <w:szCs w:val="32"/>
          <w:lang w:val="en-US" w:eastAsia="zh-CN"/>
        </w:rPr>
      </w:pPr>
    </w:p>
    <w:tbl>
      <w:tblPr>
        <w:tblStyle w:val="11"/>
        <w:tblW w:w="0" w:type="auto"/>
        <w:tblInd w:w="-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909"/>
        <w:gridCol w:w="831"/>
        <w:gridCol w:w="3056"/>
        <w:gridCol w:w="701"/>
        <w:gridCol w:w="1453"/>
        <w:gridCol w:w="4099"/>
        <w:gridCol w:w="876"/>
        <w:gridCol w:w="1266"/>
      </w:tblGrid>
      <w:tr w14:paraId="01E9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14791" w:type="dxa"/>
            <w:gridSpan w:val="9"/>
            <w:tcBorders>
              <w:top w:val="nil"/>
              <w:left w:val="nil"/>
              <w:bottom w:val="nil"/>
              <w:right w:val="nil"/>
            </w:tcBorders>
            <w:shd w:val="clear" w:color="auto" w:fill="auto"/>
            <w:vAlign w:val="center"/>
          </w:tcPr>
          <w:p w14:paraId="3892632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2024年武汉市医保行政执法检查（“双随机 、</w:t>
            </w:r>
            <w:bookmarkStart w:id="0" w:name="_GoBack"/>
            <w:bookmarkEnd w:id="0"/>
            <w:r>
              <w:rPr>
                <w:rFonts w:hint="eastAsia" w:ascii="方正小标宋简体" w:hAnsi="方正小标宋简体" w:eastAsia="方正小标宋简体" w:cs="方正小标宋简体"/>
                <w:i w:val="0"/>
                <w:iCs w:val="0"/>
                <w:color w:val="000000"/>
                <w:kern w:val="0"/>
                <w:sz w:val="40"/>
                <w:szCs w:val="40"/>
                <w:u w:val="none"/>
                <w:lang w:val="en-US" w:eastAsia="zh-CN" w:bidi="ar"/>
              </w:rPr>
              <w:t>一公开”随机抽查）工作计划表</w:t>
            </w:r>
          </w:p>
        </w:tc>
      </w:tr>
      <w:tr w14:paraId="6810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5730">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8F15">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检查事项</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BA9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检查对象</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A63F">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检查比例（%）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B586">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抽查类型</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A192">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检查方式</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4976">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检查内容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ECA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检查时间</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E147">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检查主体</w:t>
            </w:r>
          </w:p>
        </w:tc>
      </w:tr>
      <w:tr w14:paraId="33D8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00" w:type="dxa"/>
            <w:vMerge w:val="restart"/>
            <w:tcBorders>
              <w:top w:val="single" w:color="000000" w:sz="4" w:space="0"/>
              <w:left w:val="single" w:color="000000" w:sz="4" w:space="0"/>
              <w:right w:val="single" w:color="000000" w:sz="4" w:space="0"/>
            </w:tcBorders>
            <w:shd w:val="clear" w:color="auto" w:fill="auto"/>
            <w:vAlign w:val="center"/>
          </w:tcPr>
          <w:p w14:paraId="4A276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14:paraId="0CC7E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医保基金违法违规问题专项整治、医保基金使用专项检查暨定点药店专项检查</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C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定点医疗机构</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09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省部属、市属三级医疗机构，按10%比例抽取。2022-2023年统筹基金使用排名前20位的二级医疗机构，按10%比例抽取，门诊统筹基金使用排名前20位的一级及以下医疗机构，按10%比例抽取。</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23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定向抽查</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B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现场检查</w:t>
            </w:r>
          </w:p>
          <w:p w14:paraId="12EA3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（采用“双随机、一公开”方式）</w:t>
            </w:r>
          </w:p>
        </w:tc>
        <w:tc>
          <w:tcPr>
            <w:tcW w:w="4099" w:type="dxa"/>
            <w:vMerge w:val="restart"/>
            <w:tcBorders>
              <w:top w:val="single" w:color="000000" w:sz="4" w:space="0"/>
              <w:left w:val="single" w:color="000000" w:sz="4" w:space="0"/>
              <w:right w:val="single" w:color="000000" w:sz="4" w:space="0"/>
            </w:tcBorders>
            <w:shd w:val="clear" w:color="auto" w:fill="auto"/>
            <w:vAlign w:val="center"/>
          </w:tcPr>
          <w:p w14:paraId="60B41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1.聚焦虚假诊疗、虚假购药、倒卖医保药品等欺诈骗保违法犯罪行为，开展严厉打击；</w:t>
            </w:r>
          </w:p>
          <w:p w14:paraId="18BD0F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2.聚焦医保基金使用金额大、存在异常变化的重点药品耗材，动态监测基金使用情况，重点查处欺诈骗保行为；</w:t>
            </w:r>
          </w:p>
          <w:p w14:paraId="54645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3.聚焦重症医学、麻醉、肺部肿瘤、骨科、血透、心内、检查、检验、康复理疗等重点领域，全面开展自查自纠，持续推进问题整改。</w:t>
            </w:r>
          </w:p>
          <w:p w14:paraId="2B95D6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4.对2019-2022年接受国家飞检的定点医疗机构进行“回头看”，重点关注以前年度检查发现的问题和风险清单问题是否仍然存在，是否整改到位。</w:t>
            </w:r>
          </w:p>
          <w:p w14:paraId="1BA304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5.加强对医疗机构是否建立了医保管理委员会的监督检查。</w:t>
            </w:r>
          </w:p>
          <w:p w14:paraId="69116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6.聚焦虚假购药、参与倒卖医保药品、串换药品、诱导消费、违规售药，查处违法违规使用医保基金的行为，重点检查欺诈骗保问题。</w:t>
            </w:r>
          </w:p>
          <w:p w14:paraId="511FCF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7.聚焦医保基金使用金额大、存在异常变化的重点药品，动态监测基金使用情况，重点查处欺诈骗保行为。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6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2024年12月底前</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D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市级医保行政部门和市医保中心</w:t>
            </w:r>
          </w:p>
          <w:p w14:paraId="0E689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（各区参照市级抽查比例，确定抽查对象数量）</w:t>
            </w:r>
          </w:p>
        </w:tc>
      </w:tr>
      <w:tr w14:paraId="397A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00" w:type="dxa"/>
            <w:vMerge w:val="continue"/>
            <w:tcBorders>
              <w:left w:val="single" w:color="000000" w:sz="4" w:space="0"/>
              <w:right w:val="single" w:color="000000" w:sz="4" w:space="0"/>
            </w:tcBorders>
            <w:shd w:val="clear" w:color="auto" w:fill="auto"/>
            <w:vAlign w:val="center"/>
          </w:tcPr>
          <w:p w14:paraId="2330831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1909" w:type="dxa"/>
            <w:vMerge w:val="continue"/>
            <w:tcBorders>
              <w:left w:val="single" w:color="000000" w:sz="4" w:space="0"/>
              <w:right w:val="single" w:color="000000" w:sz="4" w:space="0"/>
            </w:tcBorders>
            <w:shd w:val="clear" w:color="auto" w:fill="auto"/>
            <w:vAlign w:val="center"/>
          </w:tcPr>
          <w:p w14:paraId="03946C6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C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定点零售药店</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3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2022-2023年举报投诉频次较高、门诊统筹基金使用排名前20位的定点药店，按10%比例抽取</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F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定向抽查</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8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现场检查</w:t>
            </w:r>
          </w:p>
          <w:p w14:paraId="3735E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（采用“双随机、一公开”方式）</w:t>
            </w:r>
          </w:p>
        </w:tc>
        <w:tc>
          <w:tcPr>
            <w:tcW w:w="4099" w:type="dxa"/>
            <w:vMerge w:val="continue"/>
            <w:tcBorders>
              <w:left w:val="single" w:color="000000" w:sz="4" w:space="0"/>
              <w:right w:val="single" w:color="000000" w:sz="4" w:space="0"/>
            </w:tcBorders>
            <w:shd w:val="clear" w:color="auto" w:fill="auto"/>
            <w:vAlign w:val="center"/>
          </w:tcPr>
          <w:p w14:paraId="53D499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1"/>
                <w:szCs w:val="21"/>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7D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2024年12月底前</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1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市级医保行政部门和市医保中心</w:t>
            </w:r>
          </w:p>
          <w:p w14:paraId="11C70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（各区参照市级抽查比例，确定抽查对象数量）</w:t>
            </w:r>
          </w:p>
        </w:tc>
      </w:tr>
      <w:tr w14:paraId="5C9B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00" w:type="dxa"/>
            <w:vMerge w:val="continue"/>
            <w:tcBorders>
              <w:left w:val="single" w:color="000000" w:sz="4" w:space="0"/>
              <w:bottom w:val="single" w:color="000000" w:sz="4" w:space="0"/>
              <w:right w:val="single" w:color="000000" w:sz="4" w:space="0"/>
            </w:tcBorders>
            <w:shd w:val="clear" w:color="auto" w:fill="auto"/>
            <w:vAlign w:val="center"/>
          </w:tcPr>
          <w:p w14:paraId="7C5E2CF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14:paraId="3A860A4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D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定点医药机构</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74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各区结算排名前3的公立、民营医院中各抽取1家，排名前3的药店抽取2家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4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定向抽查</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7F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现场检查</w:t>
            </w:r>
          </w:p>
          <w:p w14:paraId="7AEAC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（采用“双随机、一公开”方式）</w:t>
            </w:r>
          </w:p>
          <w:p w14:paraId="12DEB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099" w:type="dxa"/>
            <w:vMerge w:val="continue"/>
            <w:tcBorders>
              <w:left w:val="single" w:color="000000" w:sz="4" w:space="0"/>
              <w:bottom w:val="single" w:color="000000" w:sz="4" w:space="0"/>
              <w:right w:val="single" w:color="000000" w:sz="4" w:space="0"/>
            </w:tcBorders>
            <w:shd w:val="clear" w:color="auto" w:fill="auto"/>
            <w:vAlign w:val="center"/>
          </w:tcPr>
          <w:p w14:paraId="07C9C0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B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2024年12月底前</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E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市级医保行政部门和市医保中心</w:t>
            </w:r>
          </w:p>
          <w:p w14:paraId="04D95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p>
        </w:tc>
      </w:tr>
      <w:tr w14:paraId="167C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4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B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医疗机构综合监管联合检查</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5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定点医疗机构</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8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50家联合检查对象名单中的医保定点医疗机构100%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799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一般检查事项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9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现场检查</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39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对定点医疗机构落实医保基金使用内部监督管理主体责任和规范使用医保基金情况开展检查。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7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2024年12月底前</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B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市、区医保行政部门</w:t>
            </w:r>
          </w:p>
        </w:tc>
      </w:tr>
      <w:tr w14:paraId="5720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D7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7E6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医保费用专项审核</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6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定点医药机构</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40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根据数据筛查发现的异常数据，结合基金使用排名。在每个区选取不少于2家医疗机构和2家零售药店开展检查。</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1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一般检查事项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2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现场检查</w:t>
            </w:r>
          </w:p>
          <w:p w14:paraId="1473AB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非现场检查</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92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门诊统筹结算费用专项检查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FF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2024年12月底前</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81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市医保中心、各区医保经办机构</w:t>
            </w:r>
          </w:p>
        </w:tc>
      </w:tr>
      <w:tr w14:paraId="7F4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826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4A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4D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定点医疗机构</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7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根据数据分析情况，在全市范围内抽取不少于100家定点医疗机构的住院病案组织专家进行审核。</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1B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一般检查事项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E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非现场检查</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F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DRG结算费用专项审核</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83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2024年12月底前</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2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市医保中心、各区医保经办机构</w:t>
            </w:r>
          </w:p>
        </w:tc>
      </w:tr>
    </w:tbl>
    <w:p w14:paraId="08362859">
      <w:pPr>
        <w:pStyle w:val="3"/>
        <w:keepNext w:val="0"/>
        <w:keepLines w:val="0"/>
        <w:pageBreakBefore w:val="0"/>
        <w:widowControl w:val="0"/>
        <w:kinsoku w:val="0"/>
        <w:wordWrap/>
        <w:overflowPunct/>
        <w:topLinePunct w:val="0"/>
        <w:autoSpaceDE/>
        <w:autoSpaceDN/>
        <w:bidi w:val="0"/>
        <w:adjustRightInd w:val="0"/>
        <w:snapToGrid w:val="0"/>
        <w:rPr>
          <w:rFonts w:hint="eastAsia"/>
          <w:lang w:val="en-US" w:eastAsia="zh-CN"/>
        </w:rPr>
      </w:pPr>
    </w:p>
    <w:p w14:paraId="1D2A710C">
      <w:pPr>
        <w:pStyle w:val="3"/>
        <w:keepNext w:val="0"/>
        <w:keepLines w:val="0"/>
        <w:pageBreakBefore w:val="0"/>
        <w:widowControl w:val="0"/>
        <w:kinsoku w:val="0"/>
        <w:wordWrap/>
        <w:overflowPunct/>
        <w:topLinePunct w:val="0"/>
        <w:autoSpaceDE/>
        <w:autoSpaceDN/>
        <w:bidi w:val="0"/>
        <w:adjustRightInd w:val="0"/>
        <w:snapToGrid w:val="0"/>
        <w:rPr>
          <w:rFonts w:hint="eastAsia"/>
          <w:lang w:val="en-US" w:eastAsia="zh-CN"/>
        </w:rPr>
      </w:pPr>
    </w:p>
    <w:sectPr>
      <w:headerReference r:id="rId5" w:type="default"/>
      <w:footerReference r:id="rId6" w:type="default"/>
      <w:pgSz w:w="16838" w:h="11906" w:orient="landscape"/>
      <w:pgMar w:top="1134" w:right="1440" w:bottom="1803" w:left="1440" w:header="851" w:footer="992" w:gutter="0"/>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1E4B34-DE9F-4D10-A89B-99AA72AA9E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1D2BCAE-FB77-48F3-AA6F-D92B95177FA3}"/>
  </w:font>
  <w:font w:name="方正小标宋简体">
    <w:panose1 w:val="03000509000000000000"/>
    <w:charset w:val="86"/>
    <w:family w:val="auto"/>
    <w:pitch w:val="default"/>
    <w:sig w:usb0="00000001" w:usb1="080E0000" w:usb2="00000000" w:usb3="00000000" w:csb0="00040000" w:csb1="00000000"/>
    <w:embedRegular r:id="rId3" w:fontKey="{F7CDF19E-1744-4BF2-86A5-892846745E55}"/>
  </w:font>
  <w:font w:name="仿宋">
    <w:panose1 w:val="02010609060101010101"/>
    <w:charset w:val="86"/>
    <w:family w:val="auto"/>
    <w:pitch w:val="default"/>
    <w:sig w:usb0="800002BF" w:usb1="38CF7CFA" w:usb2="00000016" w:usb3="00000000" w:csb0="00040001" w:csb1="00000000"/>
    <w:embedRegular r:id="rId4" w:fontKey="{DA6CCD2F-0618-43B1-9624-5AF57453B2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ED20">
    <w:pPr>
      <w:spacing w:line="181" w:lineRule="auto"/>
      <w:ind w:left="2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-216535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65E83">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05pt;height:144pt;width:144pt;mso-position-horizontal:outside;mso-position-horizontal-relative:margin;mso-wrap-style:none;z-index:251659264;mso-width-relative:page;mso-height-relative:page;" filled="f" stroked="f" coordsize="21600,21600" o:gfxdata="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dGKD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65D65E83">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DE49">
    <w:pPr>
      <w:spacing w:before="1" w:line="185" w:lineRule="auto"/>
      <w:ind w:left="13311"/>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posOffset>17780</wp:posOffset>
              </wp:positionH>
              <wp:positionV relativeFrom="paragraph">
                <wp:posOffset>-68580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20BC0">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pt;margin-top:-5.4pt;height:144pt;width:144pt;mso-position-horizontal-relative:margin;mso-wrap-style:none;z-index:251660288;mso-width-relative:page;mso-height-relative:page;" filled="f" stroked="f" coordsize="21600,21600" o:gfxdata="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Xon5dQAAAAJ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3B720BC0">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6938A">
    <w:pPr>
      <w:pStyle w:val="5"/>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506E2">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TlmNjU5ZGExMjUzOGNhNWQ4MTFmZDZhN2RiM2EifQ=="/>
  </w:docVars>
  <w:rsids>
    <w:rsidRoot w:val="00000000"/>
    <w:rsid w:val="00A25361"/>
    <w:rsid w:val="00E0508A"/>
    <w:rsid w:val="01031D9F"/>
    <w:rsid w:val="014B61BE"/>
    <w:rsid w:val="01CC7E40"/>
    <w:rsid w:val="01EB2D25"/>
    <w:rsid w:val="02335932"/>
    <w:rsid w:val="02434146"/>
    <w:rsid w:val="026477D8"/>
    <w:rsid w:val="02E23C5A"/>
    <w:rsid w:val="02F76F90"/>
    <w:rsid w:val="0332738A"/>
    <w:rsid w:val="046D7EC4"/>
    <w:rsid w:val="04A80EDA"/>
    <w:rsid w:val="0503088D"/>
    <w:rsid w:val="05540B17"/>
    <w:rsid w:val="056D2068"/>
    <w:rsid w:val="05AF71B0"/>
    <w:rsid w:val="05EC4780"/>
    <w:rsid w:val="07582EF1"/>
    <w:rsid w:val="076C4208"/>
    <w:rsid w:val="07FF46E7"/>
    <w:rsid w:val="09021B16"/>
    <w:rsid w:val="0A0D399C"/>
    <w:rsid w:val="0A2C74F0"/>
    <w:rsid w:val="0A2D7097"/>
    <w:rsid w:val="0A5E12BA"/>
    <w:rsid w:val="0A8C6116"/>
    <w:rsid w:val="0A8F6C73"/>
    <w:rsid w:val="0BA278C5"/>
    <w:rsid w:val="0C96380A"/>
    <w:rsid w:val="0CE83E4B"/>
    <w:rsid w:val="0D1129DC"/>
    <w:rsid w:val="0D9F44AC"/>
    <w:rsid w:val="0E306248"/>
    <w:rsid w:val="0E5F4DB4"/>
    <w:rsid w:val="0EC341CA"/>
    <w:rsid w:val="0F175AA7"/>
    <w:rsid w:val="0F1C2093"/>
    <w:rsid w:val="0F2D0E59"/>
    <w:rsid w:val="0F5102BF"/>
    <w:rsid w:val="0F9E4CE3"/>
    <w:rsid w:val="0FDC4DC8"/>
    <w:rsid w:val="1027147E"/>
    <w:rsid w:val="106747CC"/>
    <w:rsid w:val="10F8579E"/>
    <w:rsid w:val="11AF3D43"/>
    <w:rsid w:val="11DA1F13"/>
    <w:rsid w:val="11E92464"/>
    <w:rsid w:val="122060A8"/>
    <w:rsid w:val="12563CD8"/>
    <w:rsid w:val="12FD3C0A"/>
    <w:rsid w:val="13217394"/>
    <w:rsid w:val="13F163E8"/>
    <w:rsid w:val="15C6441D"/>
    <w:rsid w:val="164539F7"/>
    <w:rsid w:val="17B95302"/>
    <w:rsid w:val="17EF6030"/>
    <w:rsid w:val="18052AA6"/>
    <w:rsid w:val="181C01AE"/>
    <w:rsid w:val="18D85CE9"/>
    <w:rsid w:val="19500B4C"/>
    <w:rsid w:val="19A02F2C"/>
    <w:rsid w:val="19C06789"/>
    <w:rsid w:val="1B190517"/>
    <w:rsid w:val="1B7C237C"/>
    <w:rsid w:val="1BA6135D"/>
    <w:rsid w:val="1BD504B8"/>
    <w:rsid w:val="1C3A4885"/>
    <w:rsid w:val="1C3E1734"/>
    <w:rsid w:val="1C87514D"/>
    <w:rsid w:val="1D415CD9"/>
    <w:rsid w:val="1D81259F"/>
    <w:rsid w:val="1DEB54F1"/>
    <w:rsid w:val="1E3F527B"/>
    <w:rsid w:val="1F481124"/>
    <w:rsid w:val="1F801B64"/>
    <w:rsid w:val="1F9E0AE3"/>
    <w:rsid w:val="20334F27"/>
    <w:rsid w:val="204222BA"/>
    <w:rsid w:val="2042526C"/>
    <w:rsid w:val="2075703F"/>
    <w:rsid w:val="213B5E42"/>
    <w:rsid w:val="217966EF"/>
    <w:rsid w:val="21B810AC"/>
    <w:rsid w:val="21C923B3"/>
    <w:rsid w:val="21CA5B44"/>
    <w:rsid w:val="220D64CE"/>
    <w:rsid w:val="222578D8"/>
    <w:rsid w:val="228F032E"/>
    <w:rsid w:val="22F66643"/>
    <w:rsid w:val="239A0BAC"/>
    <w:rsid w:val="23E81BBA"/>
    <w:rsid w:val="2406297B"/>
    <w:rsid w:val="253D2D9F"/>
    <w:rsid w:val="25F5758F"/>
    <w:rsid w:val="267E4486"/>
    <w:rsid w:val="26AD3CEF"/>
    <w:rsid w:val="27C35C27"/>
    <w:rsid w:val="28041945"/>
    <w:rsid w:val="28256BC2"/>
    <w:rsid w:val="28550D59"/>
    <w:rsid w:val="28766937"/>
    <w:rsid w:val="28976D9A"/>
    <w:rsid w:val="289E32B7"/>
    <w:rsid w:val="28CA1A84"/>
    <w:rsid w:val="29B63761"/>
    <w:rsid w:val="2A0F6998"/>
    <w:rsid w:val="2A215434"/>
    <w:rsid w:val="2A2F582F"/>
    <w:rsid w:val="2A3E287E"/>
    <w:rsid w:val="2A4A6955"/>
    <w:rsid w:val="2A7C76FD"/>
    <w:rsid w:val="2B907085"/>
    <w:rsid w:val="2BD121B3"/>
    <w:rsid w:val="2C0917F2"/>
    <w:rsid w:val="2C1F6101"/>
    <w:rsid w:val="2D120363"/>
    <w:rsid w:val="2E030805"/>
    <w:rsid w:val="2E357D13"/>
    <w:rsid w:val="2E627104"/>
    <w:rsid w:val="2E6C1957"/>
    <w:rsid w:val="2F04685C"/>
    <w:rsid w:val="2F8D6EE4"/>
    <w:rsid w:val="2FC1290D"/>
    <w:rsid w:val="30391E17"/>
    <w:rsid w:val="307A301B"/>
    <w:rsid w:val="30D574B0"/>
    <w:rsid w:val="3103760E"/>
    <w:rsid w:val="31267CB2"/>
    <w:rsid w:val="3131732D"/>
    <w:rsid w:val="31633B05"/>
    <w:rsid w:val="3163566D"/>
    <w:rsid w:val="31870E94"/>
    <w:rsid w:val="32020ED9"/>
    <w:rsid w:val="33496FD0"/>
    <w:rsid w:val="3372671F"/>
    <w:rsid w:val="341A6AAE"/>
    <w:rsid w:val="3443099B"/>
    <w:rsid w:val="34AB230F"/>
    <w:rsid w:val="35400742"/>
    <w:rsid w:val="35BA3D12"/>
    <w:rsid w:val="35BD53FB"/>
    <w:rsid w:val="35D77F44"/>
    <w:rsid w:val="35EC4B74"/>
    <w:rsid w:val="36046ECE"/>
    <w:rsid w:val="3641580E"/>
    <w:rsid w:val="37267A24"/>
    <w:rsid w:val="376E3FD1"/>
    <w:rsid w:val="37C109A0"/>
    <w:rsid w:val="393D13F4"/>
    <w:rsid w:val="3950132A"/>
    <w:rsid w:val="3A841FED"/>
    <w:rsid w:val="3B2B448F"/>
    <w:rsid w:val="3B3B49AD"/>
    <w:rsid w:val="3B6B10EE"/>
    <w:rsid w:val="3CD14142"/>
    <w:rsid w:val="3CD64319"/>
    <w:rsid w:val="3CD948A5"/>
    <w:rsid w:val="3CE677D1"/>
    <w:rsid w:val="3D427EB1"/>
    <w:rsid w:val="3DAA6054"/>
    <w:rsid w:val="3DBB67AF"/>
    <w:rsid w:val="3E467FBE"/>
    <w:rsid w:val="3E66054B"/>
    <w:rsid w:val="3E755672"/>
    <w:rsid w:val="3EA92E3B"/>
    <w:rsid w:val="3F436223"/>
    <w:rsid w:val="3FB51FA6"/>
    <w:rsid w:val="4013200C"/>
    <w:rsid w:val="40880C4C"/>
    <w:rsid w:val="409D19D2"/>
    <w:rsid w:val="40F57964"/>
    <w:rsid w:val="40FC3053"/>
    <w:rsid w:val="412C2083"/>
    <w:rsid w:val="414B18C5"/>
    <w:rsid w:val="418C1B77"/>
    <w:rsid w:val="41913B31"/>
    <w:rsid w:val="42F14E87"/>
    <w:rsid w:val="43CB7DCD"/>
    <w:rsid w:val="45834E52"/>
    <w:rsid w:val="45A24281"/>
    <w:rsid w:val="45D60579"/>
    <w:rsid w:val="46222CE5"/>
    <w:rsid w:val="464253F9"/>
    <w:rsid w:val="464852E7"/>
    <w:rsid w:val="46782643"/>
    <w:rsid w:val="467E7AC3"/>
    <w:rsid w:val="47394132"/>
    <w:rsid w:val="47E50330"/>
    <w:rsid w:val="47E82896"/>
    <w:rsid w:val="47FD17B6"/>
    <w:rsid w:val="480F188A"/>
    <w:rsid w:val="48760641"/>
    <w:rsid w:val="491E77BB"/>
    <w:rsid w:val="49710202"/>
    <w:rsid w:val="49911B31"/>
    <w:rsid w:val="4AA73741"/>
    <w:rsid w:val="4B054473"/>
    <w:rsid w:val="4BC70DE8"/>
    <w:rsid w:val="4BE846F7"/>
    <w:rsid w:val="4C4213CB"/>
    <w:rsid w:val="4C6D64D6"/>
    <w:rsid w:val="4C853089"/>
    <w:rsid w:val="4CEE40BA"/>
    <w:rsid w:val="4D501875"/>
    <w:rsid w:val="4D8061AE"/>
    <w:rsid w:val="4DCA43E1"/>
    <w:rsid w:val="4E35199A"/>
    <w:rsid w:val="4E56739A"/>
    <w:rsid w:val="4E817FBE"/>
    <w:rsid w:val="4EC41675"/>
    <w:rsid w:val="4EEC2FF0"/>
    <w:rsid w:val="4EF930CE"/>
    <w:rsid w:val="4F2013D3"/>
    <w:rsid w:val="4F5A37A7"/>
    <w:rsid w:val="4F952A3E"/>
    <w:rsid w:val="4FEA723B"/>
    <w:rsid w:val="504070A4"/>
    <w:rsid w:val="50EC489A"/>
    <w:rsid w:val="50F76F84"/>
    <w:rsid w:val="5125674C"/>
    <w:rsid w:val="513A5273"/>
    <w:rsid w:val="531A5E50"/>
    <w:rsid w:val="53742656"/>
    <w:rsid w:val="53865C0F"/>
    <w:rsid w:val="54467108"/>
    <w:rsid w:val="54530FE4"/>
    <w:rsid w:val="5453223A"/>
    <w:rsid w:val="54CE6758"/>
    <w:rsid w:val="552F52BA"/>
    <w:rsid w:val="558A7266"/>
    <w:rsid w:val="55C471D3"/>
    <w:rsid w:val="57192516"/>
    <w:rsid w:val="57C12995"/>
    <w:rsid w:val="57D26401"/>
    <w:rsid w:val="57E01896"/>
    <w:rsid w:val="593144B9"/>
    <w:rsid w:val="59F26A58"/>
    <w:rsid w:val="5A134857"/>
    <w:rsid w:val="5A721CCE"/>
    <w:rsid w:val="5A97765D"/>
    <w:rsid w:val="5AED2C77"/>
    <w:rsid w:val="5BB3226A"/>
    <w:rsid w:val="5BE75E5A"/>
    <w:rsid w:val="5C031DC6"/>
    <w:rsid w:val="5C115CB5"/>
    <w:rsid w:val="5C461542"/>
    <w:rsid w:val="5C8E0D4F"/>
    <w:rsid w:val="5D6B70BC"/>
    <w:rsid w:val="5D851B48"/>
    <w:rsid w:val="5E6E5DA0"/>
    <w:rsid w:val="5EB753D1"/>
    <w:rsid w:val="5F61219E"/>
    <w:rsid w:val="614918DA"/>
    <w:rsid w:val="61B55073"/>
    <w:rsid w:val="61CA67F0"/>
    <w:rsid w:val="622342C4"/>
    <w:rsid w:val="631C2C6F"/>
    <w:rsid w:val="6332369E"/>
    <w:rsid w:val="63536A40"/>
    <w:rsid w:val="6448546D"/>
    <w:rsid w:val="648D0DAC"/>
    <w:rsid w:val="649C4342"/>
    <w:rsid w:val="65441285"/>
    <w:rsid w:val="65987EA4"/>
    <w:rsid w:val="65CD0123"/>
    <w:rsid w:val="66B96FC8"/>
    <w:rsid w:val="66D829CB"/>
    <w:rsid w:val="672A72A0"/>
    <w:rsid w:val="67C453C4"/>
    <w:rsid w:val="68175212"/>
    <w:rsid w:val="691878DC"/>
    <w:rsid w:val="694A6F9C"/>
    <w:rsid w:val="69801C11"/>
    <w:rsid w:val="69AC403A"/>
    <w:rsid w:val="6A0C22E0"/>
    <w:rsid w:val="6A16656B"/>
    <w:rsid w:val="6AB10A5E"/>
    <w:rsid w:val="6B2B5B8E"/>
    <w:rsid w:val="6B7C6249"/>
    <w:rsid w:val="6BDE45F3"/>
    <w:rsid w:val="6C3A4DC4"/>
    <w:rsid w:val="6C5D6717"/>
    <w:rsid w:val="6C8B561B"/>
    <w:rsid w:val="6C995D0C"/>
    <w:rsid w:val="6D344D1B"/>
    <w:rsid w:val="6D3A08A5"/>
    <w:rsid w:val="6D991068"/>
    <w:rsid w:val="6DF43F15"/>
    <w:rsid w:val="6E6B7CA2"/>
    <w:rsid w:val="6FB142EF"/>
    <w:rsid w:val="6FFE28E9"/>
    <w:rsid w:val="703B5EDD"/>
    <w:rsid w:val="704D2461"/>
    <w:rsid w:val="712D267F"/>
    <w:rsid w:val="712F1B5B"/>
    <w:rsid w:val="723F12F0"/>
    <w:rsid w:val="729B017B"/>
    <w:rsid w:val="72A72763"/>
    <w:rsid w:val="72FC6452"/>
    <w:rsid w:val="730E466E"/>
    <w:rsid w:val="733C3C8C"/>
    <w:rsid w:val="73D37DF3"/>
    <w:rsid w:val="74095910"/>
    <w:rsid w:val="749E401C"/>
    <w:rsid w:val="74C634DC"/>
    <w:rsid w:val="7509711C"/>
    <w:rsid w:val="75F9470B"/>
    <w:rsid w:val="76127224"/>
    <w:rsid w:val="765411F1"/>
    <w:rsid w:val="76AC10B6"/>
    <w:rsid w:val="76D1192C"/>
    <w:rsid w:val="770A0922"/>
    <w:rsid w:val="77141C5A"/>
    <w:rsid w:val="77312267"/>
    <w:rsid w:val="77451588"/>
    <w:rsid w:val="782E72EB"/>
    <w:rsid w:val="7864251A"/>
    <w:rsid w:val="795B1D49"/>
    <w:rsid w:val="79A35F22"/>
    <w:rsid w:val="7A212F9C"/>
    <w:rsid w:val="7A6A4E04"/>
    <w:rsid w:val="7AFC2F78"/>
    <w:rsid w:val="7B5432C9"/>
    <w:rsid w:val="7BC43CCD"/>
    <w:rsid w:val="7C932049"/>
    <w:rsid w:val="7CC529AB"/>
    <w:rsid w:val="7CCE59F4"/>
    <w:rsid w:val="7CDD7C1C"/>
    <w:rsid w:val="7D2B114D"/>
    <w:rsid w:val="7D2F411F"/>
    <w:rsid w:val="7E0B1148"/>
    <w:rsid w:val="7E5202B3"/>
    <w:rsid w:val="7F553EC4"/>
    <w:rsid w:val="7F7758C9"/>
    <w:rsid w:val="7F9D4E73"/>
    <w:rsid w:val="7FA8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Normal Indent"/>
    <w:basedOn w:val="1"/>
    <w:unhideWhenUsed/>
    <w:qFormat/>
    <w:uiPriority w:val="99"/>
    <w:pPr>
      <w:ind w:firstLine="420" w:firstLineChars="20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1"/>
    <w:next w:val="7"/>
    <w:qFormat/>
    <w:uiPriority w:val="99"/>
    <w:pPr>
      <w:jc w:val="both"/>
    </w:pPr>
    <w:rPr>
      <w:rFonts w:ascii="仿宋_GB2312" w:hAnsi="Courier New" w:eastAsia="宋体" w:cs="Courier New"/>
      <w:sz w:val="21"/>
      <w:szCs w:val="21"/>
    </w:rPr>
  </w:style>
  <w:style w:type="paragraph" w:customStyle="1" w:styleId="7">
    <w:name w:val="msonormalcxspmiddle"/>
    <w:basedOn w:val="1"/>
    <w:next w:val="1"/>
    <w:qFormat/>
    <w:uiPriority w:val="0"/>
    <w:pPr>
      <w:widowControl/>
      <w:autoSpaceDE/>
      <w:autoSpaceDN/>
      <w:spacing w:before="280" w:after="280" w:line="240" w:lineRule="auto"/>
      <w:ind w:left="0" w:firstLine="0"/>
    </w:pPr>
    <w:rPr>
      <w:rFonts w:ascii="宋体" w:eastAsia="宋体"/>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paragraph" w:customStyle="1" w:styleId="16">
    <w:name w:val="正文 首行缩进"/>
    <w:basedOn w:val="1"/>
    <w:qFormat/>
    <w:uiPriority w:val="0"/>
    <w:pPr>
      <w:adjustRightInd w:val="0"/>
      <w:spacing w:line="240" w:lineRule="auto"/>
      <w:ind w:firstLine="437" w:firstLineChars="0"/>
      <w:jc w:val="left"/>
      <w:textAlignment w:val="baseline"/>
    </w:pPr>
    <w:rPr>
      <w:rFonts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1173</Words>
  <Characters>1262</Characters>
  <Lines>0</Lines>
  <Paragraphs>0</Paragraphs>
  <TotalTime>1</TotalTime>
  <ScaleCrop>false</ScaleCrop>
  <LinksUpToDate>false</LinksUpToDate>
  <CharactersWithSpaces>1335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2022-08-01T09:30:00Z</dcterms:created>
  <dc:creator>Administrator</dc:creator>
  <cp:lastModifiedBy>.</cp:lastModifiedBy>
  <cp:lastPrinted>2024-05-31T01:25:00Z</cp:lastPrinted>
  <dcterms:modified xsi:type="dcterms:W3CDTF">2024-08-06T10:46:55Z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047FAF229A584CAC87B3D4388042E804_13</vt:lpwstr>
  </property>
</Properties>
</file>